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57" w:rsidRDefault="00A56D57" w:rsidP="00A56D57">
      <w:pPr>
        <w:jc w:val="center"/>
        <w:rPr>
          <w:rFonts w:ascii="Trebuchet MS" w:hAnsi="Trebuchet MS"/>
          <w:b/>
        </w:rPr>
      </w:pPr>
    </w:p>
    <w:p w:rsidR="00A56D57" w:rsidRDefault="00A56D57" w:rsidP="00A56D57">
      <w:pPr>
        <w:jc w:val="center"/>
        <w:rPr>
          <w:rFonts w:ascii="Trebuchet MS" w:hAnsi="Trebuchet MS"/>
          <w:b/>
        </w:rPr>
      </w:pPr>
    </w:p>
    <w:p w:rsidR="00FE5169" w:rsidRDefault="00FE5169" w:rsidP="00FE5169">
      <w:pPr>
        <w:jc w:val="center"/>
        <w:rPr>
          <w:rFonts w:ascii="Trebuchet MS" w:hAnsi="Trebuchet MS"/>
          <w:b/>
        </w:rPr>
      </w:pPr>
    </w:p>
    <w:p w:rsidR="00FE5169" w:rsidRDefault="00FE5169" w:rsidP="00FE5169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REPUBLIQUE ISLAMIQUE DE MAURITANIE</w:t>
      </w:r>
    </w:p>
    <w:p w:rsidR="00FE5169" w:rsidRDefault="00FE5169" w:rsidP="00FE51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69" w:rsidRDefault="00FE5169" w:rsidP="00FE5169">
      <w:pPr>
        <w:rPr>
          <w:rFonts w:asciiTheme="majorBidi" w:hAnsiTheme="majorBidi" w:cstheme="majorBidi"/>
        </w:rPr>
      </w:pPr>
    </w:p>
    <w:p w:rsidR="00FE5169" w:rsidRDefault="00FE5169" w:rsidP="00FE516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E5169" w:rsidRDefault="00FE5169" w:rsidP="00FE516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Rural/PAHABO/SONADER/MDR</w:t>
      </w:r>
    </w:p>
    <w:p w:rsidR="00FE5169" w:rsidRDefault="00FE5169" w:rsidP="00FE516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Adresses : PAHABO / 45508551, 45508552 ? 2MDR : Tél : 45 25 74 75 BP : 170</w:t>
      </w:r>
    </w:p>
    <w:p w:rsidR="00FE5169" w:rsidRDefault="00FE5169" w:rsidP="00FE51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E5169" w:rsidRDefault="00FE5169" w:rsidP="00FE5169"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>N°0196/F/027/CPMP/SR/</w:t>
      </w:r>
      <w:r>
        <w:rPr>
          <w:rFonts w:asciiTheme="majorBidi" w:hAnsiTheme="majorBidi" w:cstheme="majorBidi"/>
        </w:rPr>
        <w:t xml:space="preserve"> PAHABO/SONADER/MDR</w:t>
      </w:r>
      <w:r>
        <w:rPr>
          <w:sz w:val="24"/>
          <w:szCs w:val="24"/>
        </w:rPr>
        <w:t xml:space="preserve"> /2014</w:t>
      </w:r>
    </w:p>
    <w:p w:rsidR="00FE5169" w:rsidRDefault="00FE5169" w:rsidP="00FE5169">
      <w:pPr>
        <w:spacing w:after="0" w:line="240" w:lineRule="auto"/>
        <w:rPr>
          <w:rFonts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Dénomination du marché :</w:t>
      </w:r>
      <w:r>
        <w:rPr>
          <w:rFonts w:asciiTheme="majorBidi" w:hAnsiTheme="majorBidi" w:cstheme="majorBidi"/>
          <w:sz w:val="24"/>
          <w:szCs w:val="24"/>
        </w:rPr>
        <w:t xml:space="preserve"> Fourniture de 51 groupes motopompes dont 13 de 90m3/h et 38 de 60 m3/h</w:t>
      </w:r>
    </w:p>
    <w:p w:rsidR="00FE5169" w:rsidRDefault="00FE5169" w:rsidP="00FE5169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FE5169" w:rsidRDefault="00FE5169" w:rsidP="00FE516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05</w:t>
      </w:r>
    </w:p>
    <w:p w:rsidR="00FE5169" w:rsidRDefault="00FE5169" w:rsidP="00FE5169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07/04/2014</w:t>
      </w:r>
    </w:p>
    <w:p w:rsidR="00FE5169" w:rsidRDefault="00FE5169" w:rsidP="00FE516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provisoire : </w:t>
      </w:r>
      <w:r>
        <w:rPr>
          <w:rFonts w:asciiTheme="majorBidi" w:hAnsiTheme="majorBidi" w:cstheme="majorBidi"/>
          <w:bCs/>
          <w:sz w:val="24"/>
          <w:szCs w:val="24"/>
        </w:rPr>
        <w:t xml:space="preserve">Etablissement El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Maali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et Frères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Tél </w:t>
      </w:r>
      <w:proofErr w:type="gramStart"/>
      <w:r>
        <w:rPr>
          <w:rFonts w:asciiTheme="majorBidi" w:hAnsiTheme="majorBidi" w:cstheme="majorBidi"/>
        </w:rPr>
        <w:t>:4529</w:t>
      </w:r>
      <w:proofErr w:type="gramEnd"/>
      <w:r>
        <w:rPr>
          <w:rFonts w:asciiTheme="majorBidi" w:hAnsiTheme="majorBidi" w:cstheme="majorBidi"/>
        </w:rPr>
        <w:t xml:space="preserve"> 11 27, Ksar n°618 Fax : 4525 07 51 BP : 1860, NKTT,MAURITANIE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FE5169" w:rsidRDefault="00FE5169" w:rsidP="00FE51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Montant de l’offre retenue provisoirement :</w:t>
      </w:r>
      <w:r>
        <w:rPr>
          <w:rFonts w:asciiTheme="majorBidi" w:hAnsiTheme="majorBidi" w:cstheme="majorBidi"/>
          <w:sz w:val="24"/>
          <w:szCs w:val="24"/>
        </w:rPr>
        <w:t xml:space="preserve"> 52.400</w:t>
      </w:r>
      <w:r>
        <w:t> 000 UM HTT</w:t>
      </w:r>
      <w:r>
        <w:rPr>
          <w:bCs/>
        </w:rPr>
        <w:t xml:space="preserve"> avec un crédit d’impôts</w:t>
      </w:r>
      <w:r>
        <w:rPr>
          <w:rFonts w:cstheme="majorBidi"/>
          <w:bCs/>
          <w:color w:val="000000"/>
          <w:sz w:val="28"/>
          <w:szCs w:val="28"/>
        </w:rPr>
        <w:t xml:space="preserve"> </w:t>
      </w:r>
      <w:r>
        <w:rPr>
          <w:bCs/>
        </w:rPr>
        <w:t>de 10 899 273 UM supporté par l’Etat mauritanien qui sera corrigé par la commission fiscale</w:t>
      </w:r>
    </w:p>
    <w:p w:rsidR="00FE5169" w:rsidRDefault="00FE5169" w:rsidP="00FE516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Immédiat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FE5169" w:rsidRDefault="00FE5169" w:rsidP="00FE516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E5169" w:rsidRDefault="00FE5169" w:rsidP="00FE5169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Nktt</w:t>
      </w:r>
      <w:proofErr w:type="spellEnd"/>
      <w:r>
        <w:rPr>
          <w:rFonts w:asciiTheme="majorBidi" w:hAnsiTheme="majorBidi" w:cstheme="majorBidi"/>
        </w:rPr>
        <w:t>, le 13/05/2014</w:t>
      </w:r>
    </w:p>
    <w:p w:rsidR="00FE5169" w:rsidRDefault="00FE5169" w:rsidP="00FE516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</w:t>
      </w:r>
      <w:r>
        <w:rPr>
          <w:rFonts w:asciiTheme="majorBidi" w:hAnsiTheme="majorBidi" w:cstheme="majorBidi"/>
          <w:b/>
          <w:bCs/>
        </w:rPr>
        <w:t xml:space="preserve">     L</w:t>
      </w:r>
      <w:r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</w:rPr>
        <w:t xml:space="preserve"> PRMP/CPMP/SR</w:t>
      </w:r>
    </w:p>
    <w:p w:rsidR="00FE5169" w:rsidRDefault="00FE5169" w:rsidP="00FE516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FE5169" w:rsidRDefault="00FE5169" w:rsidP="00FE5169">
      <w:pPr>
        <w:jc w:val="center"/>
        <w:rPr>
          <w:rFonts w:ascii="Trebuchet MS" w:hAnsi="Trebuchet MS"/>
          <w:b/>
        </w:rPr>
      </w:pPr>
    </w:p>
    <w:p w:rsidR="003B7533" w:rsidRPr="00A56D57" w:rsidRDefault="003B7533" w:rsidP="00FE5169">
      <w:pPr>
        <w:jc w:val="center"/>
      </w:pPr>
    </w:p>
    <w:sectPr w:rsidR="003B7533" w:rsidRPr="00A56D57" w:rsidSect="001F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97A18"/>
    <w:rsid w:val="000C5EE2"/>
    <w:rsid w:val="000D757A"/>
    <w:rsid w:val="000E113D"/>
    <w:rsid w:val="000F1A82"/>
    <w:rsid w:val="000F5172"/>
    <w:rsid w:val="00106826"/>
    <w:rsid w:val="001429BF"/>
    <w:rsid w:val="001456CB"/>
    <w:rsid w:val="0017728F"/>
    <w:rsid w:val="001779E2"/>
    <w:rsid w:val="00185250"/>
    <w:rsid w:val="001B48CA"/>
    <w:rsid w:val="001F4B41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7DBE"/>
    <w:rsid w:val="002B08B7"/>
    <w:rsid w:val="002C040B"/>
    <w:rsid w:val="002E50D2"/>
    <w:rsid w:val="002F66EF"/>
    <w:rsid w:val="002F75AF"/>
    <w:rsid w:val="00336FB0"/>
    <w:rsid w:val="00343358"/>
    <w:rsid w:val="00356F4D"/>
    <w:rsid w:val="00365DEB"/>
    <w:rsid w:val="00397C07"/>
    <w:rsid w:val="003B38AD"/>
    <w:rsid w:val="003B7533"/>
    <w:rsid w:val="003E14F5"/>
    <w:rsid w:val="003F3157"/>
    <w:rsid w:val="004049F6"/>
    <w:rsid w:val="00404E6B"/>
    <w:rsid w:val="00434D50"/>
    <w:rsid w:val="004A5283"/>
    <w:rsid w:val="004A70F0"/>
    <w:rsid w:val="004C3132"/>
    <w:rsid w:val="00520594"/>
    <w:rsid w:val="00524403"/>
    <w:rsid w:val="00532C19"/>
    <w:rsid w:val="0056746F"/>
    <w:rsid w:val="00567F05"/>
    <w:rsid w:val="00576039"/>
    <w:rsid w:val="005B7586"/>
    <w:rsid w:val="00627114"/>
    <w:rsid w:val="00631BC0"/>
    <w:rsid w:val="00656242"/>
    <w:rsid w:val="006778AA"/>
    <w:rsid w:val="006904CA"/>
    <w:rsid w:val="0071300D"/>
    <w:rsid w:val="00735747"/>
    <w:rsid w:val="00735AAB"/>
    <w:rsid w:val="0077743E"/>
    <w:rsid w:val="00786FC0"/>
    <w:rsid w:val="00795DDB"/>
    <w:rsid w:val="007D696D"/>
    <w:rsid w:val="007E2823"/>
    <w:rsid w:val="008129A0"/>
    <w:rsid w:val="00876C52"/>
    <w:rsid w:val="00881987"/>
    <w:rsid w:val="00882AB6"/>
    <w:rsid w:val="008875E3"/>
    <w:rsid w:val="008B62A0"/>
    <w:rsid w:val="008D48D7"/>
    <w:rsid w:val="009114B6"/>
    <w:rsid w:val="00913BAF"/>
    <w:rsid w:val="0094798E"/>
    <w:rsid w:val="009C1D0E"/>
    <w:rsid w:val="009E70DC"/>
    <w:rsid w:val="00A12137"/>
    <w:rsid w:val="00A15175"/>
    <w:rsid w:val="00A54A58"/>
    <w:rsid w:val="00A56D57"/>
    <w:rsid w:val="00A705D5"/>
    <w:rsid w:val="00A83008"/>
    <w:rsid w:val="00A856CE"/>
    <w:rsid w:val="00AA0F0D"/>
    <w:rsid w:val="00AB28B7"/>
    <w:rsid w:val="00AB7F1D"/>
    <w:rsid w:val="00AC549C"/>
    <w:rsid w:val="00AD38D6"/>
    <w:rsid w:val="00AD71CC"/>
    <w:rsid w:val="00AE20DE"/>
    <w:rsid w:val="00AF06B2"/>
    <w:rsid w:val="00B00FB5"/>
    <w:rsid w:val="00B4617E"/>
    <w:rsid w:val="00B549D6"/>
    <w:rsid w:val="00BC42E1"/>
    <w:rsid w:val="00C10A2F"/>
    <w:rsid w:val="00C12F1E"/>
    <w:rsid w:val="00C23E7B"/>
    <w:rsid w:val="00C7642E"/>
    <w:rsid w:val="00C77C72"/>
    <w:rsid w:val="00C85222"/>
    <w:rsid w:val="00CB24ED"/>
    <w:rsid w:val="00CD3B20"/>
    <w:rsid w:val="00CE06B7"/>
    <w:rsid w:val="00D030ED"/>
    <w:rsid w:val="00D103B4"/>
    <w:rsid w:val="00D339B4"/>
    <w:rsid w:val="00D36C53"/>
    <w:rsid w:val="00DA268E"/>
    <w:rsid w:val="00DD7E67"/>
    <w:rsid w:val="00E22792"/>
    <w:rsid w:val="00E37303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17745"/>
    <w:rsid w:val="00F90EAE"/>
    <w:rsid w:val="00FB0B4F"/>
    <w:rsid w:val="00FB1925"/>
    <w:rsid w:val="00FE5169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aragraphedelisteCar">
    <w:name w:val="Paragraphe de liste Car"/>
    <w:link w:val="Paragraphedeliste"/>
    <w:uiPriority w:val="34"/>
    <w:locked/>
    <w:rsid w:val="00A56D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4A1E-218F-47EB-9139-A75D52AC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32</cp:revision>
  <cp:lastPrinted>2014-05-08T07:52:00Z</cp:lastPrinted>
  <dcterms:created xsi:type="dcterms:W3CDTF">2013-05-07T14:53:00Z</dcterms:created>
  <dcterms:modified xsi:type="dcterms:W3CDTF">2014-05-13T08:47:00Z</dcterms:modified>
</cp:coreProperties>
</file>